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527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44"/>
        <w:gridCol w:w="914"/>
        <w:gridCol w:w="599"/>
        <w:gridCol w:w="659"/>
        <w:gridCol w:w="839"/>
        <w:gridCol w:w="2550"/>
        <w:gridCol w:w="839"/>
        <w:gridCol w:w="1199"/>
        <w:gridCol w:w="1154"/>
        <w:gridCol w:w="1184"/>
        <w:gridCol w:w="599"/>
        <w:gridCol w:w="749"/>
        <w:gridCol w:w="614"/>
        <w:gridCol w:w="1004"/>
        <w:gridCol w:w="974"/>
        <w:gridCol w:w="7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附件：</w:t>
            </w:r>
          </w:p>
        </w:tc>
        <w:tc>
          <w:tcPr>
            <w:tcW w:w="91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5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0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3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5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9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1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4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49" w:type="dxa"/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</w:trPr>
        <w:tc>
          <w:tcPr>
            <w:tcW w:w="15270" w:type="dxa"/>
            <w:gridSpan w:val="16"/>
            <w:tcBorders>
              <w:bottom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平昌县中医医院2018年上半年公开考核招聘卫生专业技术工作人员拟聘人员名单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学校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报考单位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考核站点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面试序号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面试得分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成绩排名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体检情况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考核情况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左琪宇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中医学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重庆医科大学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2018.07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县中医医院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中医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重庆汇博人才市场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91.3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谢林君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护理学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西南医科大学</w:t>
            </w: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2018.06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县中医医院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</w:t>
            </w: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重庆汇博人才市场</w:t>
            </w: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合格</w:t>
            </w: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0" w:hRule="atLeast"/>
        </w:trPr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F2EF3"/>
    <w:rsid w:val="0A6F2EF3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2018-08-14T09:50:00Z</dcterms:created>
  <dc:creator>枫</dc:creator>
  <cp:lastModifiedBy>枫</cp:lastModifiedBy>
  <dcterms:modified xsi:type="dcterms:W3CDTF">2018-08-14T09:50:42Z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2052-10.1.0.7468</vt:lpwstr>
  </property>
</Properties>
</file>